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76" w:rsidRPr="00106D01" w:rsidRDefault="00106D01" w:rsidP="00007D76">
      <w:pPr>
        <w:jc w:val="center"/>
        <w:rPr>
          <w:rFonts w:ascii="Bookman Old Style" w:hAnsi="Bookman Old Style"/>
          <w:b/>
          <w:sz w:val="32"/>
          <w:szCs w:val="32"/>
        </w:rPr>
      </w:pPr>
      <w:r w:rsidRPr="00106D01">
        <w:rPr>
          <w:rFonts w:ascii="Bookman Old Style" w:hAnsi="Bookman Old Style"/>
          <w:b/>
          <w:sz w:val="32"/>
          <w:szCs w:val="32"/>
        </w:rPr>
        <w:t>Rozhodčí smlouva</w:t>
      </w:r>
    </w:p>
    <w:p w:rsidR="00106D01" w:rsidRPr="00106D01" w:rsidRDefault="00106D01" w:rsidP="00007D7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106D01" w:rsidRPr="00106D01" w:rsidRDefault="00106D01" w:rsidP="00007D7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07D76" w:rsidRPr="00106D01" w:rsidRDefault="00310323" w:rsidP="00007D7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>[</w:t>
      </w:r>
      <w:proofErr w:type="gramStart"/>
      <w:r w:rsidRPr="00310323">
        <w:rPr>
          <w:rFonts w:ascii="Bookman Old Style" w:hAnsi="Bookman Old Style"/>
          <w:sz w:val="22"/>
          <w:szCs w:val="22"/>
          <w:highlight w:val="yellow"/>
        </w:rPr>
        <w:t>obchodní</w:t>
      </w:r>
      <w:proofErr w:type="gramEnd"/>
      <w:r w:rsidRPr="00310323">
        <w:rPr>
          <w:rFonts w:ascii="Bookman Old Style" w:hAnsi="Bookman Old Style"/>
          <w:sz w:val="22"/>
          <w:szCs w:val="22"/>
          <w:highlight w:val="yellow"/>
        </w:rPr>
        <w:t xml:space="preserve"> firma</w:t>
      </w:r>
      <w:r>
        <w:rPr>
          <w:rFonts w:ascii="Bookman Old Style" w:hAnsi="Bookman Old Style"/>
          <w:sz w:val="22"/>
          <w:szCs w:val="22"/>
        </w:rPr>
        <w:t>]</w:t>
      </w:r>
      <w:r w:rsidRPr="00106D01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07D76" w:rsidRPr="00106D01">
        <w:rPr>
          <w:rFonts w:ascii="Bookman Old Style" w:hAnsi="Bookman Old Style"/>
          <w:sz w:val="22"/>
          <w:szCs w:val="22"/>
        </w:rPr>
        <w:t>spol. v postavení podnikatele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a</w:t>
      </w:r>
    </w:p>
    <w:p w:rsidR="00007D76" w:rsidRPr="00106D01" w:rsidRDefault="00310323" w:rsidP="00007D7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>[</w:t>
      </w:r>
      <w:proofErr w:type="gramStart"/>
      <w:r w:rsidRPr="00310323">
        <w:rPr>
          <w:rFonts w:ascii="Bookman Old Style" w:hAnsi="Bookman Old Style"/>
          <w:sz w:val="22"/>
          <w:szCs w:val="22"/>
          <w:highlight w:val="yellow"/>
        </w:rPr>
        <w:t>jméno</w:t>
      </w:r>
      <w:proofErr w:type="gramEnd"/>
      <w:r w:rsidRPr="00310323">
        <w:rPr>
          <w:rFonts w:ascii="Bookman Old Style" w:hAnsi="Bookman Old Style"/>
          <w:sz w:val="22"/>
          <w:szCs w:val="22"/>
          <w:highlight w:val="yellow"/>
        </w:rPr>
        <w:t xml:space="preserve"> a příjmení</w:t>
      </w:r>
      <w:r>
        <w:rPr>
          <w:rFonts w:ascii="Bookman Old Style" w:hAnsi="Bookman Old Style"/>
          <w:sz w:val="22"/>
          <w:szCs w:val="22"/>
        </w:rPr>
        <w:t>]</w:t>
      </w:r>
      <w:r w:rsidR="00007D76" w:rsidRPr="00106D01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dat. </w:t>
      </w:r>
      <w:r w:rsidR="00007D76" w:rsidRPr="00106D01">
        <w:rPr>
          <w:rFonts w:ascii="Bookman Old Style" w:hAnsi="Bookman Old Style"/>
          <w:sz w:val="22"/>
          <w:szCs w:val="22"/>
        </w:rPr>
        <w:t xml:space="preserve">nar. </w:t>
      </w:r>
      <w:proofErr w:type="gramStart"/>
      <w:r w:rsidR="00007D76" w:rsidRPr="00106D01">
        <w:rPr>
          <w:rFonts w:ascii="Bookman Old Style" w:hAnsi="Bookman Old Style"/>
          <w:sz w:val="22"/>
          <w:szCs w:val="22"/>
        </w:rPr>
        <w:t>1.01.1911</w:t>
      </w:r>
      <w:proofErr w:type="gramEnd"/>
      <w:r w:rsidR="00007D76" w:rsidRPr="00106D01">
        <w:rPr>
          <w:rFonts w:ascii="Bookman Old Style" w:hAnsi="Bookman Old Style"/>
          <w:sz w:val="22"/>
          <w:szCs w:val="22"/>
        </w:rPr>
        <w:t xml:space="preserve"> v postavení spotřebitele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uzavřeli níže uvedeného dne, měsíce a roku v souladu s § 3 odst. 3 a 5 zákona č. 216/1994 Sb., o rozhodčím řízení a o výkonu rozhodčích nálezů, ve znění pozdějších předpisů, tuto rozhodčí smlouvu:</w:t>
      </w:r>
    </w:p>
    <w:p w:rsidR="00007D76" w:rsidRPr="00106D01" w:rsidRDefault="00007D76" w:rsidP="00007D7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07D76" w:rsidRPr="00106D01" w:rsidRDefault="00007D76" w:rsidP="00007D76">
      <w:pPr>
        <w:jc w:val="center"/>
        <w:rPr>
          <w:rFonts w:ascii="Bookman Old Style" w:hAnsi="Bookman Old Style"/>
          <w:b/>
          <w:sz w:val="22"/>
          <w:szCs w:val="22"/>
        </w:rPr>
      </w:pPr>
      <w:r w:rsidRPr="00106D01">
        <w:rPr>
          <w:rFonts w:ascii="Bookman Old Style" w:hAnsi="Bookman Old Style"/>
          <w:b/>
          <w:sz w:val="22"/>
          <w:szCs w:val="22"/>
        </w:rPr>
        <w:t xml:space="preserve">I. </w:t>
      </w:r>
    </w:p>
    <w:p w:rsidR="00007D76" w:rsidRPr="00106D01" w:rsidRDefault="00007D76" w:rsidP="00007D7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Veškeré spory vznikající z…………</w:t>
      </w:r>
      <w:proofErr w:type="gramStart"/>
      <w:r w:rsidRPr="00106D01">
        <w:rPr>
          <w:rFonts w:ascii="Bookman Old Style" w:hAnsi="Bookman Old Style"/>
          <w:sz w:val="22"/>
          <w:szCs w:val="22"/>
        </w:rPr>
        <w:t>…..*(*specifikujte</w:t>
      </w:r>
      <w:proofErr w:type="gramEnd"/>
      <w:r w:rsidRPr="00106D01">
        <w:rPr>
          <w:rFonts w:ascii="Bookman Old Style" w:hAnsi="Bookman Old Style"/>
          <w:sz w:val="22"/>
          <w:szCs w:val="22"/>
        </w:rPr>
        <w:t xml:space="preserve"> druh smlouvy např. kupní o dílo apod.) uzavřené mezi shora uvedenými účastníky dne</w:t>
      </w:r>
      <w:r w:rsidR="00516A23" w:rsidRPr="00106D01">
        <w:rPr>
          <w:rFonts w:ascii="Bookman Old Style" w:hAnsi="Bookman Old Style"/>
          <w:sz w:val="22"/>
          <w:szCs w:val="22"/>
        </w:rPr>
        <w:t>………….</w:t>
      </w:r>
      <w:r w:rsidRPr="00106D01">
        <w:rPr>
          <w:rFonts w:ascii="Bookman Old Style" w:hAnsi="Bookman Old Style"/>
          <w:sz w:val="22"/>
          <w:szCs w:val="22"/>
        </w:rPr>
        <w:t xml:space="preserve"> a v souvislosti s ní budou rozhodovány s konečnou platností jedním rozhodcem</w:t>
      </w:r>
      <w:r w:rsidR="00516A23" w:rsidRPr="00106D01">
        <w:rPr>
          <w:rFonts w:ascii="Bookman Old Style" w:hAnsi="Bookman Old Style"/>
          <w:sz w:val="22"/>
          <w:szCs w:val="22"/>
        </w:rPr>
        <w:t xml:space="preserve"> </w:t>
      </w:r>
      <w:r w:rsidRPr="00106D01">
        <w:rPr>
          <w:rFonts w:ascii="Bookman Old Style" w:hAnsi="Bookman Old Style"/>
          <w:sz w:val="22"/>
          <w:szCs w:val="22"/>
        </w:rPr>
        <w:t>určeným podle článku II. odst. 1</w:t>
      </w:r>
      <w:r w:rsidR="00365568" w:rsidRPr="00106D01">
        <w:rPr>
          <w:rFonts w:ascii="Bookman Old Style" w:hAnsi="Bookman Old Style"/>
          <w:sz w:val="22"/>
          <w:szCs w:val="22"/>
        </w:rPr>
        <w:t xml:space="preserve"> této smlouvy. </w:t>
      </w:r>
      <w:r w:rsidR="00106D01" w:rsidRPr="001B621B">
        <w:rPr>
          <w:rFonts w:ascii="Bookman Old Style" w:hAnsi="Bookman Old Style"/>
          <w:sz w:val="22"/>
          <w:szCs w:val="22"/>
        </w:rPr>
        <w:t>Rozhodčí řízení bude probíhat podle Jednacího řádu sdružení nezávislých arbitrů (dále jen „Jednací řád“). Smluvní strany svým podpisem stvrzují, že byly seznámeny s Jednacím řádem a Sazebníkem poplatků, které jsou uveřejněny na internetových stránkách www.arbitraznirizeni.cz. Smluvní strany se dále v souladu s Čl. 10 Jednacího řádu dohodly, že rozhodčí řízení bude probíhat výhradně písemně.</w:t>
      </w:r>
      <w:r w:rsidR="0014378B">
        <w:rPr>
          <w:rFonts w:ascii="Bookman Old Style" w:hAnsi="Bookman Old Style"/>
          <w:sz w:val="22"/>
          <w:szCs w:val="22"/>
        </w:rPr>
        <w:t xml:space="preserve"> </w:t>
      </w:r>
      <w:r w:rsidRPr="00106D01">
        <w:rPr>
          <w:rFonts w:ascii="Bookman Old Style" w:hAnsi="Bookman Old Style"/>
          <w:sz w:val="22"/>
          <w:szCs w:val="22"/>
        </w:rPr>
        <w:t xml:space="preserve">Místem konání rozhodčího řízení je </w:t>
      </w:r>
      <w:r w:rsidR="00106D01" w:rsidRPr="00106D01">
        <w:rPr>
          <w:rFonts w:ascii="Bookman Old Style" w:hAnsi="Bookman Old Style"/>
          <w:sz w:val="22"/>
          <w:szCs w:val="22"/>
        </w:rPr>
        <w:t>Tobrucká 701/1, 160 00 Praha 6</w:t>
      </w:r>
      <w:r w:rsidR="00106D01">
        <w:rPr>
          <w:rFonts w:ascii="Bookman Old Style" w:hAnsi="Bookman Old Style"/>
          <w:sz w:val="22"/>
          <w:szCs w:val="22"/>
        </w:rPr>
        <w:t>,</w:t>
      </w:r>
      <w:r w:rsidRPr="00106D01">
        <w:rPr>
          <w:rFonts w:ascii="Bookman Old Style" w:hAnsi="Bookman Old Style"/>
          <w:sz w:val="22"/>
          <w:szCs w:val="22"/>
        </w:rPr>
        <w:t xml:space="preserve"> Česká republika.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jc w:val="center"/>
        <w:rPr>
          <w:rFonts w:ascii="Bookman Old Style" w:hAnsi="Bookman Old Style"/>
          <w:b/>
          <w:sz w:val="22"/>
          <w:szCs w:val="22"/>
        </w:rPr>
      </w:pPr>
      <w:r w:rsidRPr="00106D01">
        <w:rPr>
          <w:rFonts w:ascii="Bookman Old Style" w:hAnsi="Bookman Old Style"/>
          <w:b/>
          <w:sz w:val="22"/>
          <w:szCs w:val="22"/>
        </w:rPr>
        <w:t>II. Další informace podle zákona o rozhodčím řízení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F2132C" w:rsidRPr="00106D01" w:rsidRDefault="00365568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Smluvní strany se dohodly, že r</w:t>
      </w:r>
      <w:r w:rsidR="00007D76" w:rsidRPr="00106D01">
        <w:rPr>
          <w:rFonts w:ascii="Bookman Old Style" w:hAnsi="Bookman Old Style"/>
          <w:sz w:val="22"/>
          <w:szCs w:val="22"/>
        </w:rPr>
        <w:t>ozhodcem bude</w:t>
      </w:r>
      <w:r w:rsidRPr="00106D01">
        <w:rPr>
          <w:rFonts w:ascii="Bookman Old Style" w:hAnsi="Bookman Old Style"/>
          <w:sz w:val="22"/>
          <w:szCs w:val="22"/>
        </w:rPr>
        <w:t xml:space="preserve"> Mgr. Marek Kasal, který je veden v seznamu rozhodců vedeném Sdružení</w:t>
      </w:r>
      <w:r w:rsidR="00106D01">
        <w:rPr>
          <w:rFonts w:ascii="Bookman Old Style" w:hAnsi="Bookman Old Style"/>
          <w:sz w:val="22"/>
          <w:szCs w:val="22"/>
        </w:rPr>
        <w:t>m</w:t>
      </w:r>
      <w:r w:rsidRPr="00106D01">
        <w:rPr>
          <w:rFonts w:ascii="Bookman Old Style" w:hAnsi="Bookman Old Style"/>
          <w:sz w:val="22"/>
          <w:szCs w:val="22"/>
        </w:rPr>
        <w:t xml:space="preserve"> nezávislých arbitrů, občanským sdružením, IČ:</w:t>
      </w:r>
      <w:r w:rsidR="000662E3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106D01">
        <w:rPr>
          <w:rFonts w:ascii="Bookman Old Style" w:hAnsi="Bookman Old Style"/>
          <w:sz w:val="22"/>
          <w:szCs w:val="22"/>
        </w:rPr>
        <w:t>22748342,  které</w:t>
      </w:r>
      <w:proofErr w:type="gramEnd"/>
      <w:r w:rsidRPr="00106D01">
        <w:rPr>
          <w:rFonts w:ascii="Bookman Old Style" w:hAnsi="Bookman Old Style"/>
          <w:sz w:val="22"/>
          <w:szCs w:val="22"/>
        </w:rPr>
        <w:t xml:space="preserve"> je </w:t>
      </w:r>
      <w:r w:rsidRPr="00106D01">
        <w:rPr>
          <w:rFonts w:ascii="Bookman Old Style" w:eastAsia="Times New Roman" w:hAnsi="Bookman Old Style"/>
          <w:sz w:val="22"/>
          <w:szCs w:val="22"/>
        </w:rPr>
        <w:t xml:space="preserve">registrováno Ministerstvem vnitra ČR pod VS/1-1/88 054/12-R se sídlem </w:t>
      </w:r>
      <w:r w:rsidRPr="00106D01">
        <w:rPr>
          <w:rFonts w:ascii="Bookman Old Style" w:hAnsi="Bookman Old Style"/>
          <w:sz w:val="22"/>
          <w:szCs w:val="22"/>
        </w:rPr>
        <w:t xml:space="preserve">Tobrucká 701/1, Praha 6, PSČ: </w:t>
      </w:r>
      <w:proofErr w:type="gramStart"/>
      <w:r w:rsidRPr="00106D01">
        <w:rPr>
          <w:rFonts w:ascii="Bookman Old Style" w:hAnsi="Bookman Old Style"/>
          <w:sz w:val="22"/>
          <w:szCs w:val="22"/>
        </w:rPr>
        <w:t>160 00,  který</w:t>
      </w:r>
      <w:proofErr w:type="gramEnd"/>
      <w:r w:rsidRPr="00106D01">
        <w:rPr>
          <w:rFonts w:ascii="Bookman Old Style" w:hAnsi="Bookman Old Style"/>
          <w:sz w:val="22"/>
          <w:szCs w:val="22"/>
        </w:rPr>
        <w:t xml:space="preserve"> je </w:t>
      </w:r>
      <w:r w:rsidR="00007D76" w:rsidRPr="00106D01">
        <w:rPr>
          <w:rFonts w:ascii="Bookman Old Style" w:hAnsi="Bookman Old Style"/>
          <w:sz w:val="22"/>
          <w:szCs w:val="22"/>
        </w:rPr>
        <w:t>zaps</w:t>
      </w:r>
      <w:r w:rsidR="00106D01">
        <w:rPr>
          <w:rFonts w:ascii="Bookman Old Style" w:hAnsi="Bookman Old Style"/>
          <w:sz w:val="22"/>
          <w:szCs w:val="22"/>
        </w:rPr>
        <w:t>á</w:t>
      </w:r>
      <w:r w:rsidR="00007D76" w:rsidRPr="00106D01">
        <w:rPr>
          <w:rFonts w:ascii="Bookman Old Style" w:hAnsi="Bookman Old Style"/>
          <w:sz w:val="22"/>
          <w:szCs w:val="22"/>
        </w:rPr>
        <w:t>n na seznamu rozhodců, kteří mohou být určeni rozhodčí doložkou pro rozhodování sporů ze spotřebitelských smluv, veden</w:t>
      </w:r>
      <w:r w:rsidR="00106D01" w:rsidRPr="00106D01">
        <w:rPr>
          <w:rFonts w:ascii="Bookman Old Style" w:hAnsi="Bookman Old Style"/>
          <w:sz w:val="22"/>
          <w:szCs w:val="22"/>
        </w:rPr>
        <w:t>é</w:t>
      </w:r>
      <w:r w:rsidR="00106D01">
        <w:rPr>
          <w:rFonts w:ascii="Bookman Old Style" w:hAnsi="Bookman Old Style"/>
          <w:sz w:val="22"/>
          <w:szCs w:val="22"/>
        </w:rPr>
        <w:t>m</w:t>
      </w:r>
      <w:r w:rsidR="00007D76" w:rsidRPr="00106D01">
        <w:rPr>
          <w:rFonts w:ascii="Bookman Old Style" w:hAnsi="Bookman Old Style"/>
          <w:sz w:val="22"/>
          <w:szCs w:val="22"/>
        </w:rPr>
        <w:t xml:space="preserve"> Ministerstvem spravedlnosti ČR.</w:t>
      </w:r>
    </w:p>
    <w:p w:rsidR="00F2132C" w:rsidRPr="00106D01" w:rsidRDefault="00F2132C" w:rsidP="00F2132C">
      <w:pPr>
        <w:ind w:left="720"/>
        <w:rPr>
          <w:rFonts w:ascii="Bookman Old Style" w:hAnsi="Bookman Old Style"/>
          <w:sz w:val="22"/>
          <w:szCs w:val="22"/>
        </w:rPr>
      </w:pPr>
    </w:p>
    <w:p w:rsidR="00F2132C" w:rsidRPr="00106D01" w:rsidRDefault="00007D76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Rozhodčí řízení se zahajuje doručením písemné žaloby na adresu</w:t>
      </w:r>
      <w:r w:rsidR="00365568" w:rsidRPr="00106D01">
        <w:rPr>
          <w:rFonts w:ascii="Bookman Old Style" w:hAnsi="Bookman Old Style"/>
          <w:sz w:val="22"/>
          <w:szCs w:val="22"/>
        </w:rPr>
        <w:t xml:space="preserve"> Sdružení nezávislých arbitrů, </w:t>
      </w:r>
      <w:proofErr w:type="gramStart"/>
      <w:r w:rsidR="00365568" w:rsidRPr="00106D01">
        <w:rPr>
          <w:rFonts w:ascii="Bookman Old Style" w:hAnsi="Bookman Old Style"/>
          <w:sz w:val="22"/>
          <w:szCs w:val="22"/>
        </w:rPr>
        <w:t>o.s.</w:t>
      </w:r>
      <w:proofErr w:type="gramEnd"/>
      <w:r w:rsidR="00365568" w:rsidRPr="00106D01">
        <w:rPr>
          <w:rFonts w:ascii="Bookman Old Style" w:hAnsi="Bookman Old Style"/>
          <w:sz w:val="22"/>
          <w:szCs w:val="22"/>
        </w:rPr>
        <w:t xml:space="preserve"> Tobrucká 701/1, Praha 6, PSČ: 160 00</w:t>
      </w:r>
      <w:r w:rsidR="00F2132C" w:rsidRPr="00106D01">
        <w:rPr>
          <w:rFonts w:ascii="Bookman Old Style" w:hAnsi="Bookman Old Style"/>
          <w:sz w:val="22"/>
          <w:szCs w:val="22"/>
        </w:rPr>
        <w:t>.</w:t>
      </w:r>
      <w:r w:rsidRPr="00106D01">
        <w:rPr>
          <w:rFonts w:ascii="Bookman Old Style" w:hAnsi="Bookman Old Style"/>
          <w:sz w:val="22"/>
          <w:szCs w:val="22"/>
        </w:rPr>
        <w:t xml:space="preserve"> </w:t>
      </w:r>
    </w:p>
    <w:p w:rsidR="00F2132C" w:rsidRPr="00106D01" w:rsidRDefault="00F2132C" w:rsidP="00F2132C">
      <w:pPr>
        <w:ind w:left="720"/>
        <w:rPr>
          <w:rFonts w:ascii="Bookman Old Style" w:hAnsi="Bookman Old Style"/>
          <w:sz w:val="22"/>
          <w:szCs w:val="22"/>
        </w:rPr>
      </w:pPr>
    </w:p>
    <w:p w:rsidR="00007D76" w:rsidRPr="00106D01" w:rsidRDefault="00F2132C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 xml:space="preserve">Poplatek za rozhodčí řízení činí 3 % z hodnoty předmětu sporu, nejméně však 5.000 Kč.  </w:t>
      </w:r>
      <w:r w:rsidR="0014378B" w:rsidRPr="001B621B">
        <w:rPr>
          <w:rFonts w:ascii="Bookman Old Style" w:hAnsi="Bookman Old Style"/>
          <w:sz w:val="22"/>
          <w:szCs w:val="22"/>
        </w:rPr>
        <w:t xml:space="preserve">Poplatek za rozhodčí řízení bude poukázán na účet Sdružení nezávislých arbitrů č.: </w:t>
      </w:r>
      <w:r w:rsidR="0014378B" w:rsidRPr="001B621B">
        <w:rPr>
          <w:rFonts w:ascii="Bookman Old Style" w:eastAsia="Times New Roman" w:hAnsi="Bookman Old Style"/>
          <w:sz w:val="22"/>
          <w:szCs w:val="22"/>
          <w:lang w:eastAsia="cs-CZ"/>
        </w:rPr>
        <w:t xml:space="preserve">2500275288/2010 vedený u </w:t>
      </w:r>
      <w:proofErr w:type="spellStart"/>
      <w:r w:rsidR="0014378B" w:rsidRPr="001B621B">
        <w:rPr>
          <w:rFonts w:ascii="Bookman Old Style" w:eastAsia="Times New Roman" w:hAnsi="Bookman Old Style"/>
          <w:sz w:val="22"/>
          <w:szCs w:val="22"/>
          <w:lang w:eastAsia="cs-CZ"/>
        </w:rPr>
        <w:t>Fio</w:t>
      </w:r>
      <w:proofErr w:type="spellEnd"/>
      <w:r w:rsidR="0014378B" w:rsidRPr="001B621B">
        <w:rPr>
          <w:rFonts w:ascii="Bookman Old Style" w:eastAsia="Times New Roman" w:hAnsi="Bookman Old Style"/>
          <w:sz w:val="22"/>
          <w:szCs w:val="22"/>
          <w:lang w:eastAsia="cs-CZ"/>
        </w:rPr>
        <w:t xml:space="preserve"> banky, a.s.</w:t>
      </w:r>
      <w:r w:rsidR="0014378B">
        <w:rPr>
          <w:rFonts w:ascii="Bookman Old Style" w:eastAsia="Times New Roman" w:hAnsi="Bookman Old Style"/>
          <w:sz w:val="22"/>
          <w:szCs w:val="22"/>
          <w:lang w:eastAsia="cs-CZ"/>
        </w:rPr>
        <w:t xml:space="preserve"> </w:t>
      </w:r>
      <w:r w:rsidR="00007D76" w:rsidRPr="00106D01">
        <w:rPr>
          <w:rFonts w:ascii="Bookman Old Style" w:hAnsi="Bookman Old Style"/>
          <w:sz w:val="22"/>
          <w:szCs w:val="22"/>
        </w:rPr>
        <w:t>Spotřebiteli mohou v rozhodčím řízení vzniknout mj. následující náklady řízení: pop</w:t>
      </w:r>
      <w:r w:rsidRPr="00106D01">
        <w:rPr>
          <w:rFonts w:ascii="Bookman Old Style" w:hAnsi="Bookman Old Style"/>
          <w:sz w:val="22"/>
          <w:szCs w:val="22"/>
        </w:rPr>
        <w:t xml:space="preserve">latek za rozhodčí řízení, </w:t>
      </w:r>
      <w:r w:rsidR="00007D76" w:rsidRPr="00106D01">
        <w:rPr>
          <w:rFonts w:ascii="Bookman Old Style" w:hAnsi="Bookman Old Style"/>
          <w:sz w:val="22"/>
          <w:szCs w:val="22"/>
        </w:rPr>
        <w:t>odměna zástupce (advokáta), hotové výdaje účastníka a jeho zástupce, ušlý výdělek účastníka a jeho zástupce, náklady důk</w:t>
      </w:r>
      <w:r w:rsidRPr="00106D01">
        <w:rPr>
          <w:rFonts w:ascii="Bookman Old Style" w:hAnsi="Bookman Old Style"/>
          <w:sz w:val="22"/>
          <w:szCs w:val="22"/>
        </w:rPr>
        <w:t xml:space="preserve">azů (znaleckého posudku) apod. </w:t>
      </w:r>
      <w:r w:rsidR="00007D76" w:rsidRPr="00106D01">
        <w:rPr>
          <w:rFonts w:ascii="Bookman Old Style" w:hAnsi="Bookman Old Style"/>
          <w:sz w:val="22"/>
          <w:szCs w:val="22"/>
        </w:rPr>
        <w:t>Rozhodce může přiznat straně, která měla ve věci plný nebo částečný úspěch, náhradu nákladů řízení, a to přiměřeně podle pravidel stanovených v §§ 142 až 151 zákona č. 99/1963 Sb., občanský soudní řád, ve znění pozdějších předpisů.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  <w:u w:val="single"/>
        </w:rPr>
      </w:pPr>
    </w:p>
    <w:p w:rsidR="00106D01" w:rsidRPr="00106D01" w:rsidRDefault="00F2132C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eastAsia="Times New Roman" w:hAnsi="Bookman Old Style"/>
          <w:sz w:val="22"/>
          <w:szCs w:val="22"/>
          <w:lang w:eastAsia="cs-CZ"/>
        </w:rPr>
        <w:t>Rozhodčí řízení je zásadně ústní a neveřejné, probíhá v sídle Sdružení nezávislých arbitrů (</w:t>
      </w:r>
      <w:r w:rsidRPr="00106D01">
        <w:rPr>
          <w:rFonts w:ascii="Bookman Old Style" w:hAnsi="Bookman Old Style"/>
          <w:sz w:val="22"/>
          <w:szCs w:val="22"/>
        </w:rPr>
        <w:t>Tobrucká 701/1, 160 00 Praha 6),</w:t>
      </w:r>
      <w:r w:rsidRPr="00106D01">
        <w:rPr>
          <w:rFonts w:ascii="Bookman Old Style" w:eastAsia="Times New Roman" w:hAnsi="Bookman Old Style"/>
          <w:sz w:val="22"/>
          <w:szCs w:val="22"/>
          <w:lang w:eastAsia="cs-CZ"/>
        </w:rPr>
        <w:t xml:space="preserve"> výjimku může na základě vlastního uvážení nebo důvodné žádosti účastníků řízení nebo rozhodce povolit předseda sdružení.  Náklady spojené s konáním rozhodčího řízení mimo sídlo Sdružení nezávislých arbitrů na základě žádosti účastníků, </w:t>
      </w:r>
      <w:r w:rsidRPr="00106D01">
        <w:rPr>
          <w:rFonts w:ascii="Bookman Old Style" w:eastAsia="Times New Roman" w:hAnsi="Bookman Old Style"/>
          <w:sz w:val="22"/>
          <w:szCs w:val="22"/>
          <w:lang w:eastAsia="cs-CZ"/>
        </w:rPr>
        <w:lastRenderedPageBreak/>
        <w:t>je povinen uhradit ten, na základě jehož žádosti bylo rozhodčí řízení mimo sídlo Sdružení nezávislých arbitrů konáno. Rozhodčí řízení probíhá výhradně v českém nebo slovenském jazyce.</w:t>
      </w:r>
    </w:p>
    <w:p w:rsidR="00106D01" w:rsidRPr="00106D01" w:rsidRDefault="00106D01" w:rsidP="00106D01">
      <w:pPr>
        <w:pStyle w:val="Odstavecseseznamem"/>
        <w:rPr>
          <w:rFonts w:ascii="Bookman Old Style" w:hAnsi="Bookman Old Style"/>
          <w:sz w:val="22"/>
          <w:szCs w:val="22"/>
        </w:rPr>
      </w:pPr>
    </w:p>
    <w:p w:rsidR="00106D01" w:rsidRPr="00106D01" w:rsidRDefault="00007D76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 xml:space="preserve">Stejnopis rozhodčího nálezu se doručuje stranám, nebo mají-li zástupce jejich zástupcům, </w:t>
      </w:r>
      <w:r w:rsidR="00106D01" w:rsidRPr="00106D01">
        <w:rPr>
          <w:rFonts w:ascii="Bookman Old Style" w:hAnsi="Bookman Old Style"/>
          <w:sz w:val="22"/>
          <w:szCs w:val="22"/>
        </w:rPr>
        <w:t>prostřednictvím držitele poštovní licence</w:t>
      </w:r>
      <w:r w:rsidRPr="00106D01">
        <w:rPr>
          <w:rFonts w:ascii="Bookman Old Style" w:hAnsi="Bookman Old Style"/>
          <w:sz w:val="22"/>
          <w:szCs w:val="22"/>
        </w:rPr>
        <w:t xml:space="preserve"> do vlastních rukou.</w:t>
      </w:r>
    </w:p>
    <w:p w:rsidR="00106D01" w:rsidRPr="00106D01" w:rsidRDefault="00106D01" w:rsidP="00106D01">
      <w:pPr>
        <w:pStyle w:val="Odstavecseseznamem"/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Pravomocný rozhodčí nález je vykonatelný.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>V …</w:t>
      </w:r>
      <w:r w:rsidR="00310323">
        <w:rPr>
          <w:rFonts w:ascii="Bookman Old Style" w:hAnsi="Bookman Old Style"/>
          <w:sz w:val="22"/>
          <w:szCs w:val="22"/>
        </w:rPr>
        <w:t>......</w:t>
      </w:r>
      <w:r w:rsidRPr="00106D01">
        <w:rPr>
          <w:rFonts w:ascii="Bookman Old Style" w:hAnsi="Bookman Old Style"/>
          <w:sz w:val="22"/>
          <w:szCs w:val="22"/>
        </w:rPr>
        <w:t xml:space="preserve">…. </w:t>
      </w:r>
      <w:proofErr w:type="gramStart"/>
      <w:r w:rsidRPr="00106D01">
        <w:rPr>
          <w:rFonts w:ascii="Bookman Old Style" w:hAnsi="Bookman Old Style"/>
          <w:sz w:val="22"/>
          <w:szCs w:val="22"/>
        </w:rPr>
        <w:t>dne</w:t>
      </w:r>
      <w:proofErr w:type="gramEnd"/>
      <w:r w:rsidRPr="00106D01">
        <w:rPr>
          <w:rFonts w:ascii="Bookman Old Style" w:hAnsi="Bookman Old Style"/>
          <w:sz w:val="22"/>
          <w:szCs w:val="22"/>
        </w:rPr>
        <w:t>………</w:t>
      </w:r>
    </w:p>
    <w:p w:rsidR="00007D76" w:rsidRPr="00106D01" w:rsidRDefault="00007D76" w:rsidP="00007D76">
      <w:pPr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tabs>
          <w:tab w:val="center" w:pos="2410"/>
          <w:tab w:val="center" w:pos="6379"/>
        </w:tabs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tabs>
          <w:tab w:val="center" w:pos="2410"/>
          <w:tab w:val="center" w:pos="6379"/>
        </w:tabs>
        <w:rPr>
          <w:rFonts w:ascii="Bookman Old Style" w:hAnsi="Bookman Old Style"/>
          <w:sz w:val="22"/>
          <w:szCs w:val="22"/>
        </w:rPr>
      </w:pPr>
    </w:p>
    <w:p w:rsidR="00007D76" w:rsidRPr="00106D01" w:rsidRDefault="00007D76" w:rsidP="00007D76">
      <w:pPr>
        <w:tabs>
          <w:tab w:val="center" w:pos="2410"/>
          <w:tab w:val="center" w:pos="6379"/>
        </w:tabs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ab/>
        <w:t>……………………………</w:t>
      </w:r>
      <w:r w:rsidRPr="00106D01">
        <w:rPr>
          <w:rFonts w:ascii="Bookman Old Style" w:hAnsi="Bookman Old Style"/>
          <w:sz w:val="22"/>
          <w:szCs w:val="22"/>
        </w:rPr>
        <w:tab/>
        <w:t>……………………………</w:t>
      </w:r>
    </w:p>
    <w:p w:rsidR="00007D76" w:rsidRPr="00106D01" w:rsidRDefault="00007D76" w:rsidP="00007D76">
      <w:pPr>
        <w:tabs>
          <w:tab w:val="center" w:pos="2410"/>
          <w:tab w:val="center" w:pos="6379"/>
        </w:tabs>
        <w:rPr>
          <w:rFonts w:ascii="Bookman Old Style" w:hAnsi="Bookman Old Style"/>
          <w:sz w:val="22"/>
          <w:szCs w:val="22"/>
        </w:rPr>
      </w:pPr>
      <w:r w:rsidRPr="00106D01">
        <w:rPr>
          <w:rFonts w:ascii="Bookman Old Style" w:hAnsi="Bookman Old Style"/>
          <w:sz w:val="22"/>
          <w:szCs w:val="22"/>
        </w:rPr>
        <w:tab/>
        <w:t>podpis</w:t>
      </w:r>
      <w:r w:rsidRPr="00106D01">
        <w:rPr>
          <w:rFonts w:ascii="Bookman Old Style" w:hAnsi="Bookman Old Style"/>
          <w:sz w:val="22"/>
          <w:szCs w:val="22"/>
        </w:rPr>
        <w:tab/>
        <w:t>podpis</w:t>
      </w:r>
    </w:p>
    <w:p w:rsidR="00007D76" w:rsidRPr="00106D01" w:rsidRDefault="00007D76" w:rsidP="00007D76">
      <w:pPr>
        <w:tabs>
          <w:tab w:val="center" w:pos="2410"/>
          <w:tab w:val="center" w:pos="6379"/>
        </w:tabs>
        <w:rPr>
          <w:rFonts w:ascii="Bookman Old Style" w:hAnsi="Bookman Old Style"/>
          <w:sz w:val="22"/>
          <w:szCs w:val="22"/>
        </w:rPr>
      </w:pPr>
    </w:p>
    <w:p w:rsidR="00007D76" w:rsidRDefault="00007D76" w:rsidP="00007D76">
      <w:pPr>
        <w:tabs>
          <w:tab w:val="center" w:pos="2410"/>
          <w:tab w:val="center" w:pos="6379"/>
        </w:tabs>
      </w:pPr>
    </w:p>
    <w:p w:rsidR="00007D76" w:rsidRDefault="00007D76" w:rsidP="00007D76">
      <w:pPr>
        <w:tabs>
          <w:tab w:val="center" w:pos="2410"/>
          <w:tab w:val="center" w:pos="6379"/>
        </w:tabs>
      </w:pPr>
    </w:p>
    <w:sectPr w:rsidR="0000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3EA"/>
    <w:multiLevelType w:val="hybridMultilevel"/>
    <w:tmpl w:val="47247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D76"/>
    <w:rsid w:val="00007D76"/>
    <w:rsid w:val="000662E3"/>
    <w:rsid w:val="00106D01"/>
    <w:rsid w:val="0014378B"/>
    <w:rsid w:val="001D2ED6"/>
    <w:rsid w:val="00310323"/>
    <w:rsid w:val="00365568"/>
    <w:rsid w:val="00516A23"/>
    <w:rsid w:val="00F2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D76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D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Milan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Jan</cp:lastModifiedBy>
  <cp:revision>2</cp:revision>
  <dcterms:created xsi:type="dcterms:W3CDTF">2014-07-08T12:48:00Z</dcterms:created>
  <dcterms:modified xsi:type="dcterms:W3CDTF">2014-07-08T12:48:00Z</dcterms:modified>
</cp:coreProperties>
</file>